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Default Extension="png" ContentType="image/png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Default Extension="jpeg" ContentType="image/jpeg"/>
  <Override PartName="/word/settings.xml" ContentType="application/vnd.openxmlformats-officedocument.wordprocessingml.settings+xml"/>
  <Override PartName="/word/glossary/fontTable.xml" ContentType="application/vnd.openxmlformats-officedocument.wordprocessingml.fontTable+xml"/>
  <Default Extension="rels" ContentType="application/vnd.openxmlformats-package.relationships+xml"/>
  <Default Extension="bin" ContentType="application/vnd.openxmlformats-officedocument.wordprocessingml.printerSettings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text" w:horzAnchor="page" w:tblpX="1549" w:tblpY="-359"/>
        <w:tblOverlap w:val="never"/>
        <w:tblW w:w="13320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ayout w:type="fixed"/>
        <w:tblLook w:val="0000"/>
      </w:tblPr>
      <w:tblGrid>
        <w:gridCol w:w="1980"/>
        <w:gridCol w:w="3060"/>
        <w:gridCol w:w="4950"/>
        <w:gridCol w:w="3330"/>
      </w:tblGrid>
      <w:tr w:rsidR="00486D0C" w:rsidRPr="000D7EF7" w:rsidTr="0016474C">
        <w:trPr>
          <w:trHeight w:val="360"/>
        </w:trPr>
        <w:tc>
          <w:tcPr>
            <w:tcW w:w="1980" w:type="dxa"/>
          </w:tcPr>
          <w:p w:rsidR="00486D0C" w:rsidRPr="000D7EF7" w:rsidRDefault="00486D0C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Technology</w:t>
            </w:r>
            <w:r w:rsidR="00A3173D" w:rsidRPr="000D7EF7">
              <w:rPr>
                <w:b/>
                <w:sz w:val="22"/>
              </w:rPr>
              <w:t xml:space="preserve"> </w:t>
            </w:r>
          </w:p>
        </w:tc>
        <w:tc>
          <w:tcPr>
            <w:tcW w:w="3060" w:type="dxa"/>
          </w:tcPr>
          <w:p w:rsidR="00486D0C" w:rsidRPr="000D7EF7" w:rsidRDefault="00486D0C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What do I know</w:t>
            </w:r>
            <w:r w:rsidR="00A3173D" w:rsidRPr="000D7EF7">
              <w:rPr>
                <w:b/>
                <w:sz w:val="22"/>
              </w:rPr>
              <w:t xml:space="preserve"> ?</w:t>
            </w:r>
          </w:p>
        </w:tc>
        <w:tc>
          <w:tcPr>
            <w:tcW w:w="4950" w:type="dxa"/>
          </w:tcPr>
          <w:p w:rsidR="00486D0C" w:rsidRPr="000D7EF7" w:rsidRDefault="00486D0C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What did I find out</w:t>
            </w:r>
            <w:r w:rsidR="00A3173D" w:rsidRPr="000D7EF7">
              <w:rPr>
                <w:b/>
                <w:sz w:val="22"/>
              </w:rPr>
              <w:t>?</w:t>
            </w:r>
          </w:p>
        </w:tc>
        <w:tc>
          <w:tcPr>
            <w:tcW w:w="3330" w:type="dxa"/>
          </w:tcPr>
          <w:p w:rsidR="00486D0C" w:rsidRPr="000D7EF7" w:rsidRDefault="00486D0C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What did I learn</w:t>
            </w:r>
            <w:r w:rsidR="00A3173D" w:rsidRPr="000D7EF7">
              <w:rPr>
                <w:b/>
                <w:sz w:val="22"/>
              </w:rPr>
              <w:t xml:space="preserve"> ?</w:t>
            </w:r>
          </w:p>
        </w:tc>
      </w:tr>
      <w:tr w:rsidR="00486D0C" w:rsidRPr="000D7EF7" w:rsidTr="0016474C">
        <w:trPr>
          <w:trHeight w:val="34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Diigo</w:t>
            </w:r>
          </w:p>
        </w:tc>
        <w:tc>
          <w:tcPr>
            <w:tcW w:w="306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696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bookmarking</w:t>
            </w:r>
          </w:p>
        </w:tc>
        <w:tc>
          <w:tcPr>
            <w:tcW w:w="306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A3173D" w:rsidRPr="000D7EF7" w:rsidTr="0016474C">
        <w:trPr>
          <w:trHeight w:val="340"/>
        </w:trPr>
        <w:tc>
          <w:tcPr>
            <w:tcW w:w="1980" w:type="dxa"/>
            <w:shd w:val="clear" w:color="auto" w:fill="DDD9C3" w:themeFill="background2" w:themeFillShade="E6"/>
          </w:tcPr>
          <w:p w:rsidR="00A3173D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wikis</w:t>
            </w:r>
          </w:p>
        </w:tc>
        <w:tc>
          <w:tcPr>
            <w:tcW w:w="306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  <w:tc>
          <w:tcPr>
            <w:tcW w:w="495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  <w:tc>
          <w:tcPr>
            <w:tcW w:w="333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</w:tr>
      <w:tr w:rsidR="00A3173D" w:rsidRPr="000D7EF7" w:rsidTr="0016474C">
        <w:trPr>
          <w:trHeight w:val="696"/>
        </w:trPr>
        <w:tc>
          <w:tcPr>
            <w:tcW w:w="1980" w:type="dxa"/>
          </w:tcPr>
          <w:p w:rsidR="00A3173D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Collaboration</w:t>
            </w:r>
          </w:p>
        </w:tc>
        <w:tc>
          <w:tcPr>
            <w:tcW w:w="306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  <w:tc>
          <w:tcPr>
            <w:tcW w:w="495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  <w:tc>
          <w:tcPr>
            <w:tcW w:w="3330" w:type="dxa"/>
          </w:tcPr>
          <w:p w:rsidR="00A3173D" w:rsidRPr="000D7EF7" w:rsidRDefault="00A3173D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6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j</w:t>
            </w:r>
            <w:r w:rsidRPr="000D7EF7">
              <w:rPr>
                <w:b/>
                <w:sz w:val="22"/>
                <w:shd w:val="clear" w:color="auto" w:fill="DDD9C3" w:themeFill="background2" w:themeFillShade="E6"/>
              </w:rPr>
              <w:t>ing</w:t>
            </w:r>
          </w:p>
        </w:tc>
        <w:tc>
          <w:tcPr>
            <w:tcW w:w="306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701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annotation</w:t>
            </w:r>
          </w:p>
        </w:tc>
        <w:tc>
          <w:tcPr>
            <w:tcW w:w="306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4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A9017A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Voicethread</w:t>
            </w:r>
          </w:p>
        </w:tc>
        <w:tc>
          <w:tcPr>
            <w:tcW w:w="306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570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storytelling</w:t>
            </w:r>
          </w:p>
        </w:tc>
        <w:tc>
          <w:tcPr>
            <w:tcW w:w="306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4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A9017A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Webquest</w:t>
            </w:r>
          </w:p>
        </w:tc>
        <w:tc>
          <w:tcPr>
            <w:tcW w:w="306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 w:val="restart"/>
          </w:tcPr>
          <w:p w:rsidR="00486D0C" w:rsidRPr="000D7EF7" w:rsidRDefault="00486D0C" w:rsidP="0016474C">
            <w:pPr>
              <w:rPr>
                <w:b/>
                <w:sz w:val="22"/>
              </w:rPr>
            </w:pPr>
          </w:p>
        </w:tc>
      </w:tr>
      <w:tr w:rsidR="00486D0C" w:rsidRPr="000D7EF7" w:rsidTr="0016474C">
        <w:trPr>
          <w:trHeight w:val="1040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Research and collaboration</w:t>
            </w:r>
          </w:p>
        </w:tc>
        <w:tc>
          <w:tcPr>
            <w:tcW w:w="306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0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486D0C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Pinterest</w:t>
            </w:r>
          </w:p>
        </w:tc>
        <w:tc>
          <w:tcPr>
            <w:tcW w:w="306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 w:val="restart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606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Thematic content</w:t>
            </w:r>
          </w:p>
        </w:tc>
        <w:tc>
          <w:tcPr>
            <w:tcW w:w="306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  <w:vMerge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40"/>
        </w:trPr>
        <w:tc>
          <w:tcPr>
            <w:tcW w:w="1980" w:type="dxa"/>
            <w:shd w:val="clear" w:color="auto" w:fill="DDD9C3" w:themeFill="background2" w:themeFillShade="E6"/>
          </w:tcPr>
          <w:p w:rsidR="00486D0C" w:rsidRPr="000D7EF7" w:rsidRDefault="00A9017A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Prezi</w:t>
            </w:r>
          </w:p>
        </w:tc>
        <w:tc>
          <w:tcPr>
            <w:tcW w:w="306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  <w:tr w:rsidR="00486D0C" w:rsidRPr="000D7EF7" w:rsidTr="0016474C">
        <w:trPr>
          <w:trHeight w:val="360"/>
        </w:trPr>
        <w:tc>
          <w:tcPr>
            <w:tcW w:w="1980" w:type="dxa"/>
          </w:tcPr>
          <w:p w:rsidR="00486D0C" w:rsidRPr="000D7EF7" w:rsidRDefault="00A3173D" w:rsidP="0016474C">
            <w:pPr>
              <w:rPr>
                <w:b/>
                <w:sz w:val="22"/>
              </w:rPr>
            </w:pPr>
            <w:r w:rsidRPr="000D7EF7">
              <w:rPr>
                <w:b/>
                <w:sz w:val="22"/>
              </w:rPr>
              <w:t>presentation</w:t>
            </w:r>
          </w:p>
          <w:p w:rsidR="00486D0C" w:rsidRPr="000D7EF7" w:rsidRDefault="00486D0C" w:rsidP="0016474C">
            <w:pPr>
              <w:rPr>
                <w:b/>
                <w:sz w:val="22"/>
              </w:rPr>
            </w:pPr>
          </w:p>
          <w:p w:rsidR="00486D0C" w:rsidRPr="000D7EF7" w:rsidRDefault="00486D0C" w:rsidP="0016474C">
            <w:pPr>
              <w:rPr>
                <w:b/>
                <w:sz w:val="22"/>
              </w:rPr>
            </w:pPr>
          </w:p>
        </w:tc>
        <w:tc>
          <w:tcPr>
            <w:tcW w:w="306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495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  <w:tc>
          <w:tcPr>
            <w:tcW w:w="3330" w:type="dxa"/>
          </w:tcPr>
          <w:p w:rsidR="00486D0C" w:rsidRPr="000D7EF7" w:rsidRDefault="00486D0C" w:rsidP="0016474C">
            <w:pPr>
              <w:rPr>
                <w:sz w:val="22"/>
              </w:rPr>
            </w:pPr>
          </w:p>
        </w:tc>
      </w:tr>
    </w:tbl>
    <w:p w:rsidR="00486D0C" w:rsidRPr="000D7EF7" w:rsidRDefault="00486D0C">
      <w:pPr>
        <w:rPr>
          <w:sz w:val="22"/>
        </w:rPr>
      </w:pPr>
    </w:p>
    <w:sectPr w:rsidR="00486D0C" w:rsidRPr="000D7EF7" w:rsidSect="00A9017A">
      <w:headerReference w:type="default" r:id="rId5"/>
      <w:footerReference w:type="default" r:id="rId6"/>
      <w:pgSz w:w="15840" w:h="12240" w:orient="landscape"/>
      <w:pgMar w:top="1800" w:right="1440" w:bottom="180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9017A" w:rsidRDefault="00A9017A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9267825</wp:posOffset>
          </wp:positionV>
          <wp:extent cx="6858000" cy="323850"/>
          <wp:effectExtent l="19050" t="0" r="0" b="0"/>
          <wp:wrapSquare wrapText="bothSides"/>
          <wp:docPr id="17" name="Picture 2" descr="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59D9">
      <w:rPr>
        <w:noProof/>
        <w:lang w:eastAsia="zh-TW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1031" type="#_x0000_t202" style="position:absolute;margin-left:554.3pt;margin-top:730pt;width:37.45pt;height:23.5pt;z-index:251661312;mso-position-horizontal-relative:page;mso-position-vertical-relative:page" filled="f" stroked="f">
          <v:textbox>
            <w:txbxContent>
              <w:p w:rsidR="00A9017A" w:rsidRPr="007261F2" w:rsidRDefault="00C359D9" w:rsidP="002108F5">
                <w:pPr>
                  <w:rPr>
                    <w:color w:val="FFFFFF" w:themeColor="background1"/>
                  </w:rPr>
                </w:pPr>
                <w:fldSimple w:instr=" PAGE   \* MERGEFORMAT ">
                  <w:r w:rsidR="0016474C" w:rsidRPr="0016474C">
                    <w:rPr>
                      <w:rFonts w:ascii="Calibri" w:hAnsi="Calibri"/>
                      <w:b/>
                      <w:noProof/>
                      <w:color w:val="FFFFFF" w:themeColor="background1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  <w:r>
      <w:t>MSimone©2012</w:t>
    </w:r>
  </w:p>
  <w:p w:rsidR="00A9017A" w:rsidRDefault="00A9017A">
    <w:pPr>
      <w:pStyle w:val="Footer"/>
    </w:pPr>
  </w:p>
  <w:p w:rsidR="00A9017A" w:rsidRDefault="00A9017A">
    <w:pPr>
      <w:pStyle w:val="Footer"/>
    </w:pPr>
  </w:p>
  <w:p w:rsidR="00A9017A" w:rsidRDefault="00A9017A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660"/>
      <w:gridCol w:w="530"/>
    </w:tblGrid>
    <w:tr w:rsidR="00A9017A">
      <w:tc>
        <w:tcPr>
          <w:tcW w:w="4799" w:type="pct"/>
          <w:tcBorders>
            <w:bottom w:val="single" w:sz="4" w:space="0" w:color="auto"/>
          </w:tcBorders>
          <w:vAlign w:val="bottom"/>
        </w:tcPr>
        <w:p w:rsidR="00A9017A" w:rsidRPr="00DD38F9" w:rsidRDefault="00A9017A" w:rsidP="00A9017A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 w:rsidRPr="00DD38F9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84527E9AA91D0847A346A67C8D45E22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Reflection:  How Can You Use these technology TOOLS TO help STUDENTS LEARN Chinese</w:t>
              </w:r>
            </w:sdtContent>
          </w:sdt>
          <w:r w:rsidRPr="00DD38F9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A9017A" w:rsidRDefault="00C359D9" w:rsidP="000C3F4C">
          <w:pPr>
            <w:pStyle w:val="Header"/>
            <w:rPr>
              <w:color w:val="FFFFFF" w:themeColor="background1"/>
            </w:rPr>
          </w:pPr>
          <w:fldSimple w:instr=" PAGE   \* MERGEFORMAT ">
            <w:r w:rsidR="0016474C" w:rsidRPr="0016474C">
              <w:rPr>
                <w:rFonts w:ascii="Calibri" w:hAnsi="Calibri"/>
                <w:b/>
                <w:noProof/>
                <w:color w:val="FFFFFF" w:themeColor="background1"/>
              </w:rPr>
              <w:t>1</w:t>
            </w:r>
          </w:fldSimple>
        </w:p>
      </w:tc>
    </w:tr>
  </w:tbl>
  <w:p w:rsidR="00A9017A" w:rsidRDefault="00A901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  <o:shapelayout v:ext="edit">
      <o:idmap v:ext="edit" data="1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486D0C"/>
    <w:rsid w:val="000D7EF7"/>
    <w:rsid w:val="0016474C"/>
    <w:rsid w:val="0032335C"/>
    <w:rsid w:val="00486D0C"/>
    <w:rsid w:val="00782755"/>
    <w:rsid w:val="00A3173D"/>
    <w:rsid w:val="00A9017A"/>
    <w:rsid w:val="00B6474B"/>
    <w:rsid w:val="00C359D9"/>
    <w:rsid w:val="00C47760"/>
    <w:rsid w:val="00ED1933"/>
    <w:rsid w:val="00F76B1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footer" w:uiPriority="99"/>
    <w:lsdException w:name="No Spacing" w:qFormat="1"/>
    <w:lsdException w:name="Light Shading Accent 1" w:uiPriority="60"/>
  </w:latentStyles>
  <w:style w:type="paragraph" w:default="1" w:styleId="Normal">
    <w:name w:val="Normal"/>
    <w:qFormat/>
    <w:rsid w:val="00D627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A901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17A"/>
  </w:style>
  <w:style w:type="paragraph" w:styleId="Footer">
    <w:name w:val="footer"/>
    <w:basedOn w:val="Normal"/>
    <w:link w:val="FooterChar"/>
    <w:uiPriority w:val="99"/>
    <w:rsid w:val="00A901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17A"/>
  </w:style>
  <w:style w:type="paragraph" w:styleId="NoSpacing">
    <w:name w:val="No Spacing"/>
    <w:link w:val="NoSpacingChar"/>
    <w:qFormat/>
    <w:rsid w:val="00A9017A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A9017A"/>
    <w:rPr>
      <w:rFonts w:ascii="PMingLiU" w:eastAsiaTheme="minorEastAsia" w:hAnsi="PMingLiU"/>
      <w:sz w:val="22"/>
      <w:szCs w:val="22"/>
    </w:rPr>
  </w:style>
  <w:style w:type="table" w:styleId="LightShading-Accent1">
    <w:name w:val="Light Shading Accent 1"/>
    <w:basedOn w:val="TableNormal"/>
    <w:uiPriority w:val="60"/>
    <w:rsid w:val="00A9017A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docParts>
    <w:docPart>
      <w:docPartPr>
        <w:name w:val="84527E9AA91D0847A346A67C8D45E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74843-2076-C74C-9991-6DD9C6D9EB11}"/>
      </w:docPartPr>
      <w:docPartBody>
        <w:p w:rsidR="001C7A85" w:rsidRDefault="001E1FD3" w:rsidP="001E1FD3">
          <w:pPr>
            <w:pStyle w:val="84527E9AA91D0847A346A67C8D45E220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1E1FD3"/>
    <w:rsid w:val="000D5372"/>
    <w:rsid w:val="001C7A85"/>
    <w:rsid w:val="001E1FD3"/>
    <w:rsid w:val="003C78A6"/>
    <w:rsid w:val="00C7424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A8398C4954F1C4A97FC2E6B8EBB0973">
    <w:name w:val="BA8398C4954F1C4A97FC2E6B8EBB0973"/>
    <w:rsid w:val="001E1FD3"/>
  </w:style>
  <w:style w:type="paragraph" w:customStyle="1" w:styleId="6859B88237A8DF4086A356CF56E2E4ED">
    <w:name w:val="6859B88237A8DF4086A356CF56E2E4ED"/>
    <w:rsid w:val="001E1FD3"/>
  </w:style>
  <w:style w:type="paragraph" w:customStyle="1" w:styleId="555DA8F0C0727549809531B51DF17854">
    <w:name w:val="555DA8F0C0727549809531B51DF17854"/>
    <w:rsid w:val="001E1FD3"/>
  </w:style>
  <w:style w:type="paragraph" w:customStyle="1" w:styleId="88963EE934A2484381D30C15B8DE6642">
    <w:name w:val="88963EE934A2484381D30C15B8DE6642"/>
    <w:rsid w:val="001E1FD3"/>
  </w:style>
  <w:style w:type="paragraph" w:customStyle="1" w:styleId="B9C27E0C8381584B89CF4515F452C39C">
    <w:name w:val="B9C27E0C8381584B89CF4515F452C39C"/>
    <w:rsid w:val="001E1FD3"/>
  </w:style>
  <w:style w:type="paragraph" w:customStyle="1" w:styleId="D7E7370EAFE7CF489AE66A08B1296862">
    <w:name w:val="D7E7370EAFE7CF489AE66A08B1296862"/>
    <w:rsid w:val="001E1FD3"/>
  </w:style>
  <w:style w:type="paragraph" w:customStyle="1" w:styleId="57E44575A8B1E34293C5CACD1056DC03">
    <w:name w:val="57E44575A8B1E34293C5CACD1056DC03"/>
    <w:rsid w:val="001E1FD3"/>
  </w:style>
  <w:style w:type="paragraph" w:customStyle="1" w:styleId="396D09B8D727BB49B5995187B1D6BC9B">
    <w:name w:val="396D09B8D727BB49B5995187B1D6BC9B"/>
    <w:rsid w:val="001E1FD3"/>
  </w:style>
  <w:style w:type="paragraph" w:customStyle="1" w:styleId="FEEEAD24E6D56C4995DB2CE0FC217B5A">
    <w:name w:val="FEEEAD24E6D56C4995DB2CE0FC217B5A"/>
    <w:rsid w:val="001E1FD3"/>
  </w:style>
  <w:style w:type="paragraph" w:customStyle="1" w:styleId="EDDF64E5C0B5624A92545D249BA48CEF">
    <w:name w:val="EDDF64E5C0B5624A92545D249BA48CEF"/>
    <w:rsid w:val="001E1FD3"/>
  </w:style>
  <w:style w:type="paragraph" w:customStyle="1" w:styleId="72C8F4598F4AA8438F8941D1AB82BBE4">
    <w:name w:val="72C8F4598F4AA8438F8941D1AB82BBE4"/>
    <w:rsid w:val="001E1FD3"/>
  </w:style>
  <w:style w:type="paragraph" w:customStyle="1" w:styleId="04550922CC6C1C44A2B83FD7D0A542D9">
    <w:name w:val="04550922CC6C1C44A2B83FD7D0A542D9"/>
    <w:rsid w:val="001E1FD3"/>
  </w:style>
  <w:style w:type="paragraph" w:customStyle="1" w:styleId="8E5EDC411482BF49B5545425B628E3C9">
    <w:name w:val="8E5EDC411482BF49B5545425B628E3C9"/>
    <w:rsid w:val="001E1FD3"/>
  </w:style>
  <w:style w:type="paragraph" w:customStyle="1" w:styleId="0F81262DCF41A2408F58BBD53E6247CD">
    <w:name w:val="0F81262DCF41A2408F58BBD53E6247CD"/>
    <w:rsid w:val="001E1FD3"/>
  </w:style>
  <w:style w:type="paragraph" w:customStyle="1" w:styleId="901A467A96AAEB47BFD8A57FD5FD6FB2">
    <w:name w:val="901A467A96AAEB47BFD8A57FD5FD6FB2"/>
    <w:rsid w:val="001E1FD3"/>
  </w:style>
  <w:style w:type="paragraph" w:customStyle="1" w:styleId="362B0DDB9DD42647B8DEAA43ACE3742F">
    <w:name w:val="362B0DDB9DD42647B8DEAA43ACE3742F"/>
    <w:rsid w:val="001E1FD3"/>
  </w:style>
  <w:style w:type="paragraph" w:customStyle="1" w:styleId="176C954337E81E46B885BAFA236DDA60">
    <w:name w:val="176C954337E81E46B885BAFA236DDA60"/>
    <w:rsid w:val="001E1FD3"/>
  </w:style>
  <w:style w:type="paragraph" w:customStyle="1" w:styleId="84527E9AA91D0847A346A67C8D45E220">
    <w:name w:val="84527E9AA91D0847A346A67C8D45E220"/>
    <w:rsid w:val="001E1FD3"/>
  </w:style>
  <w:style w:type="paragraph" w:customStyle="1" w:styleId="E18174F8BE6B4746B6A47F52FCD4A3B0">
    <w:name w:val="E18174F8BE6B4746B6A47F52FCD4A3B0"/>
    <w:rsid w:val="001E1F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AD0DF-5DFE-5D44-8BCC-3C635372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</Words>
  <Characters>239</Characters>
  <Application>Microsoft Word 12.1.0</Application>
  <DocSecurity>0</DocSecurity>
  <Lines>1</Lines>
  <Paragraphs>1</Paragraphs>
  <ScaleCrop>false</ScaleCrop>
  <Company>UMASS Boston</Company>
  <LinksUpToDate>false</LinksUpToDate>
  <CharactersWithSpaces>293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Reflection:  How Can You Use these technology TOOLS TO help STUDENTS LEARN Chinese</dc:title>
  <dc:subject/>
  <dc:creator>Mary Simone</dc:creator>
  <cp:keywords/>
  <cp:lastModifiedBy>Mary Simone</cp:lastModifiedBy>
  <cp:revision>3</cp:revision>
  <cp:lastPrinted>2012-07-05T18:00:00Z</cp:lastPrinted>
  <dcterms:created xsi:type="dcterms:W3CDTF">2012-07-05T12:50:00Z</dcterms:created>
  <dcterms:modified xsi:type="dcterms:W3CDTF">2012-07-05T18:01:00Z</dcterms:modified>
</cp:coreProperties>
</file>